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BE" w:rsidRPr="009B4043" w:rsidRDefault="000C60BE" w:rsidP="009B404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CENOVÁ  PONUKA</w:t>
      </w:r>
    </w:p>
    <w:p w:rsidR="000C60BE" w:rsidRPr="00687792" w:rsidRDefault="000C60BE" w:rsidP="000C60BE">
      <w:pPr>
        <w:rPr>
          <w:b/>
          <w:bCs/>
          <w:sz w:val="28"/>
          <w:szCs w:val="28"/>
        </w:rPr>
      </w:pPr>
      <w:r w:rsidRPr="00687792">
        <w:rPr>
          <w:b/>
          <w:bCs/>
          <w:sz w:val="28"/>
          <w:szCs w:val="28"/>
        </w:rPr>
        <w:t>Predmet zákazky: ,,</w:t>
      </w:r>
      <w:r w:rsidR="009B4043">
        <w:rPr>
          <w:b/>
          <w:bCs/>
          <w:sz w:val="28"/>
          <w:szCs w:val="28"/>
        </w:rPr>
        <w:t xml:space="preserve">Realizácia </w:t>
      </w:r>
      <w:r w:rsidR="00316B9C">
        <w:rPr>
          <w:b/>
          <w:bCs/>
          <w:sz w:val="28"/>
          <w:szCs w:val="28"/>
        </w:rPr>
        <w:t>psychologického poradenstva</w:t>
      </w:r>
      <w:r w:rsidRPr="00687792">
        <w:rPr>
          <w:b/>
          <w:bCs/>
          <w:sz w:val="28"/>
          <w:szCs w:val="28"/>
        </w:rPr>
        <w:t>“</w:t>
      </w:r>
    </w:p>
    <w:p w:rsidR="000C60BE" w:rsidRPr="00687792" w:rsidRDefault="000C60BE" w:rsidP="000C60BE"/>
    <w:p w:rsidR="000C60BE" w:rsidRPr="00687792" w:rsidRDefault="000C60BE" w:rsidP="009B4043">
      <w:pPr>
        <w:ind w:left="1843" w:hanging="1843"/>
        <w:rPr>
          <w:b/>
        </w:rPr>
      </w:pPr>
      <w:r w:rsidRPr="00687792">
        <w:rPr>
          <w:b/>
        </w:rPr>
        <w:t>Názov projektu</w:t>
      </w:r>
      <w:r w:rsidRPr="00687792">
        <w:t xml:space="preserve">: </w:t>
      </w:r>
      <w:r w:rsidRPr="00687792">
        <w:rPr>
          <w:b/>
        </w:rPr>
        <w:t>„</w:t>
      </w:r>
      <w:r w:rsidRPr="00687792">
        <w:rPr>
          <w:b/>
          <w:bCs/>
        </w:rPr>
        <w:t>Komplexné pokrytie osobitných potrieb štátnych príslušníkov tretích krajín v ÚPZC v</w:t>
      </w:r>
      <w:r w:rsidR="009B4043">
        <w:rPr>
          <w:b/>
          <w:bCs/>
        </w:rPr>
        <w:t> </w:t>
      </w:r>
      <w:r w:rsidRPr="00687792">
        <w:rPr>
          <w:b/>
          <w:bCs/>
        </w:rPr>
        <w:t>SR</w:t>
      </w:r>
      <w:r w:rsidR="009B4043">
        <w:rPr>
          <w:b/>
          <w:bCs/>
        </w:rPr>
        <w:t xml:space="preserve"> II</w:t>
      </w:r>
      <w:r w:rsidRPr="00687792">
        <w:rPr>
          <w:b/>
        </w:rPr>
        <w:t>“</w:t>
      </w:r>
    </w:p>
    <w:p w:rsidR="000C60BE" w:rsidRPr="00687792" w:rsidRDefault="000C60BE" w:rsidP="000C60BE">
      <w:pPr>
        <w:rPr>
          <w:b/>
        </w:rPr>
      </w:pPr>
    </w:p>
    <w:p w:rsidR="000C60BE" w:rsidRPr="00687792" w:rsidRDefault="000C60BE" w:rsidP="000C60BE">
      <w:r w:rsidRPr="00687792">
        <w:rPr>
          <w:b/>
        </w:rPr>
        <w:t>Číslo projektu:</w:t>
      </w:r>
      <w:r w:rsidR="009B4043">
        <w:t xml:space="preserve"> SK 2012</w:t>
      </w:r>
      <w:r w:rsidRPr="00687792">
        <w:t xml:space="preserve"> RF OC 5/1, financovaného z Európskeho fondu pre návrat.</w:t>
      </w:r>
    </w:p>
    <w:p w:rsidR="000C60BE" w:rsidRDefault="000C60BE" w:rsidP="000C60BE">
      <w:pPr>
        <w:widowControl w:val="0"/>
        <w:tabs>
          <w:tab w:val="left" w:pos="3345"/>
        </w:tabs>
        <w:autoSpaceDE w:val="0"/>
        <w:autoSpaceDN w:val="0"/>
        <w:adjustRightInd w:val="0"/>
        <w:rPr>
          <w:bCs/>
        </w:rPr>
      </w:pPr>
    </w:p>
    <w:p w:rsidR="000C60BE" w:rsidRDefault="000C60BE" w:rsidP="000C60BE">
      <w:pPr>
        <w:widowControl w:val="0"/>
        <w:tabs>
          <w:tab w:val="left" w:pos="3345"/>
        </w:tabs>
        <w:autoSpaceDE w:val="0"/>
        <w:autoSpaceDN w:val="0"/>
        <w:adjustRightInd w:val="0"/>
        <w:rPr>
          <w:bCs/>
        </w:rPr>
      </w:pPr>
      <w:r>
        <w:rPr>
          <w:bCs/>
        </w:rPr>
        <w:t>Obsah cenovej ponuky musí pozostávať z nasledovných bodov:</w:t>
      </w:r>
    </w:p>
    <w:p w:rsidR="000C60BE" w:rsidRDefault="000C60BE" w:rsidP="000C60B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Cenová ponuka v € </w:t>
      </w:r>
    </w:p>
    <w:p w:rsidR="000C60BE" w:rsidRPr="000C60BE" w:rsidRDefault="000C60BE" w:rsidP="000C60B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Údaje záujemcu</w:t>
      </w:r>
      <w:r w:rsidRPr="000C60BE">
        <w:rPr>
          <w:bCs/>
        </w:rPr>
        <w:t xml:space="preserve">     </w:t>
      </w:r>
    </w:p>
    <w:p w:rsidR="000C60BE" w:rsidRDefault="000C60BE" w:rsidP="000C60BE">
      <w:pPr>
        <w:widowControl w:val="0"/>
        <w:tabs>
          <w:tab w:val="left" w:pos="3345"/>
        </w:tabs>
        <w:autoSpaceDE w:val="0"/>
        <w:autoSpaceDN w:val="0"/>
        <w:adjustRightInd w:val="0"/>
        <w:rPr>
          <w:b/>
          <w:bCs/>
        </w:rPr>
      </w:pPr>
    </w:p>
    <w:p w:rsidR="000C60BE" w:rsidRPr="000C60BE" w:rsidRDefault="000C60BE" w:rsidP="000C60BE">
      <w:pPr>
        <w:pStyle w:val="Odsekzoznamu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b/>
          <w:bCs/>
        </w:rPr>
      </w:pPr>
      <w:r w:rsidRPr="000C60BE">
        <w:rPr>
          <w:b/>
          <w:bCs/>
        </w:rPr>
        <w:t>Údaje záujemcu</w:t>
      </w:r>
    </w:p>
    <w:p w:rsidR="000C60BE" w:rsidRDefault="000C60BE" w:rsidP="000C60BE">
      <w:r>
        <w:t xml:space="preserve">Obchodné meno uchádzača: </w:t>
      </w:r>
    </w:p>
    <w:p w:rsidR="000C60BE" w:rsidRDefault="000C60BE" w:rsidP="000C60BE">
      <w:r>
        <w:t xml:space="preserve">Adresa sídla: </w:t>
      </w:r>
    </w:p>
    <w:p w:rsidR="000C60BE" w:rsidRDefault="000C60BE" w:rsidP="000C60BE">
      <w:r>
        <w:t xml:space="preserve">IČO: </w:t>
      </w:r>
    </w:p>
    <w:p w:rsidR="000C60BE" w:rsidRDefault="000C60BE" w:rsidP="000C60BE">
      <w:r>
        <w:t xml:space="preserve">DIČ: </w:t>
      </w:r>
    </w:p>
    <w:p w:rsidR="000C60BE" w:rsidRDefault="000C60BE" w:rsidP="000C60BE">
      <w:r>
        <w:t xml:space="preserve">IČDPH: </w:t>
      </w:r>
    </w:p>
    <w:p w:rsidR="000C60BE" w:rsidRDefault="000C60BE" w:rsidP="000C60BE">
      <w:r>
        <w:t>Číslo účtu:</w:t>
      </w:r>
      <w:r>
        <w:tab/>
      </w:r>
      <w:r>
        <w:tab/>
      </w:r>
      <w:r>
        <w:tab/>
      </w:r>
      <w:r>
        <w:tab/>
      </w:r>
    </w:p>
    <w:p w:rsidR="000C60BE" w:rsidRDefault="000C60BE" w:rsidP="000C60BE">
      <w:r>
        <w:t>Bankové spojenie:</w:t>
      </w:r>
    </w:p>
    <w:p w:rsidR="000C60BE" w:rsidRDefault="000C60BE" w:rsidP="000C60BE">
      <w:r>
        <w:t>Zapísaná v obchodnom registri:</w:t>
      </w:r>
    </w:p>
    <w:p w:rsidR="000C60BE" w:rsidRDefault="000C60BE" w:rsidP="000C60BE">
      <w:r>
        <w:t xml:space="preserve">Kontaktná osoba: </w:t>
      </w:r>
    </w:p>
    <w:p w:rsidR="000C60BE" w:rsidRDefault="000C60BE" w:rsidP="000C60BE">
      <w:r>
        <w:t>Telefón:</w:t>
      </w:r>
    </w:p>
    <w:p w:rsidR="000C60BE" w:rsidRDefault="000C60BE" w:rsidP="000C60BE">
      <w:r>
        <w:t>Fax:</w:t>
      </w:r>
    </w:p>
    <w:p w:rsidR="000C60BE" w:rsidRDefault="000C60BE" w:rsidP="000C60BE">
      <w:pPr>
        <w:rPr>
          <w:b/>
        </w:rPr>
      </w:pPr>
      <w:r>
        <w:t>E-mail:</w:t>
      </w:r>
    </w:p>
    <w:p w:rsidR="000C60BE" w:rsidRDefault="000C60BE" w:rsidP="000C60BE">
      <w:r>
        <w:t>Vyhotovil dňa</w:t>
      </w:r>
      <w:r>
        <w:rPr>
          <w:b/>
        </w:rPr>
        <w:t xml:space="preserve">: </w:t>
      </w:r>
    </w:p>
    <w:p w:rsidR="000C60BE" w:rsidRDefault="000C60BE" w:rsidP="000C60BE"/>
    <w:p w:rsidR="000C60BE" w:rsidRPr="000C60BE" w:rsidRDefault="000C60BE" w:rsidP="000C60BE">
      <w:pPr>
        <w:numPr>
          <w:ilvl w:val="0"/>
          <w:numId w:val="12"/>
        </w:numPr>
        <w:ind w:left="426" w:hanging="426"/>
        <w:jc w:val="both"/>
        <w:rPr>
          <w:b/>
        </w:rPr>
      </w:pPr>
      <w:r>
        <w:rPr>
          <w:b/>
        </w:rPr>
        <w:t>Špecifikácia zákazky (minimálny požadovaný štandard):</w:t>
      </w:r>
    </w:p>
    <w:p w:rsidR="009B4043" w:rsidRDefault="009B4043" w:rsidP="009B4043">
      <w:pPr>
        <w:ind w:left="426"/>
        <w:jc w:val="both"/>
      </w:pPr>
      <w:r>
        <w:t xml:space="preserve">Realizácia </w:t>
      </w:r>
      <w:r w:rsidR="00316B9C">
        <w:t>psyhologického poradenstva v odôvodnených prípadoch</w:t>
      </w:r>
      <w:r>
        <w:t xml:space="preserve"> so štátnymi príslušníkmi tretích krajín v Útvare policajného zaistenia pre cudzincov v </w:t>
      </w:r>
      <w:proofErr w:type="spellStart"/>
      <w:r w:rsidR="001A4285">
        <w:t>Medveďove</w:t>
      </w:r>
      <w:proofErr w:type="spellEnd"/>
      <w:r>
        <w:t>.</w:t>
      </w:r>
    </w:p>
    <w:p w:rsidR="009B4043" w:rsidRDefault="009B4043" w:rsidP="009B4043">
      <w:pPr>
        <w:ind w:left="426"/>
        <w:jc w:val="both"/>
      </w:pPr>
      <w:r>
        <w:t xml:space="preserve">Predpokladaný výkon </w:t>
      </w:r>
      <w:r w:rsidR="00316B9C">
        <w:t>psychologického poradenstva v priem</w:t>
      </w:r>
      <w:bookmarkStart w:id="0" w:name="_GoBack"/>
      <w:bookmarkEnd w:id="0"/>
      <w:r w:rsidR="00316B9C">
        <w:t xml:space="preserve">ere za mesiac je 8,3 hod. Cenu je potrebné uvádzať vo forme €/ hod. </w:t>
      </w:r>
      <w:r>
        <w:t xml:space="preserve">Do ponúkanej  ceny je potrebné zahrnúť </w:t>
      </w:r>
      <w:r w:rsidRPr="0099217B">
        <w:t xml:space="preserve"> výdavky na cestu, materiál, príp.</w:t>
      </w:r>
      <w:r w:rsidR="00316B9C">
        <w:t xml:space="preserve"> </w:t>
      </w:r>
      <w:r w:rsidRPr="0099217B">
        <w:t xml:space="preserve">iné </w:t>
      </w:r>
      <w:r w:rsidR="00316B9C">
        <w:t>náklady súvisiace s výkonom psychologického poradenstva</w:t>
      </w:r>
      <w:r w:rsidRPr="0099217B">
        <w:t>.</w:t>
      </w:r>
    </w:p>
    <w:p w:rsidR="009B4043" w:rsidRDefault="009B4043" w:rsidP="009B4043">
      <w:pPr>
        <w:ind w:left="426"/>
        <w:jc w:val="both"/>
      </w:pPr>
      <w:r>
        <w:t>Rozh</w:t>
      </w:r>
      <w:r w:rsidR="00316B9C">
        <w:t>odujúcim kritériom na určenie ví</w:t>
      </w:r>
      <w:r>
        <w:t>ťaza verejného obstarávania je cena.</w:t>
      </w:r>
    </w:p>
    <w:p w:rsidR="009B4043" w:rsidRDefault="009B4043" w:rsidP="009B4043">
      <w:pPr>
        <w:ind w:left="426"/>
        <w:jc w:val="both"/>
      </w:pPr>
      <w:r>
        <w:t xml:space="preserve">Odborá spôsobilosť: </w:t>
      </w:r>
      <w:r w:rsidR="00316B9C">
        <w:t xml:space="preserve">vysokoškolské vzdelanie II. stupňa – odbor psychológia, prax v odbore min. 2 roky. </w:t>
      </w:r>
    </w:p>
    <w:p w:rsidR="000C60BE" w:rsidRDefault="000C60BE" w:rsidP="000C60BE"/>
    <w:p w:rsidR="000C60BE" w:rsidRDefault="000C60BE" w:rsidP="000C60BE"/>
    <w:p w:rsidR="000C60BE" w:rsidRDefault="000C60BE" w:rsidP="000C60BE">
      <w:r>
        <w:t>Lehota viazanosti predložených ponú</w:t>
      </w:r>
      <w:r w:rsidR="001A4285">
        <w:t>k uchádzačov je požadovaná do 17.06</w:t>
      </w:r>
      <w:r w:rsidR="009B4043">
        <w:t>.2013</w:t>
      </w:r>
      <w:r>
        <w:t>.</w:t>
      </w:r>
    </w:p>
    <w:sectPr w:rsidR="000C60BE" w:rsidSect="000C60BE">
      <w:headerReference w:type="default" r:id="rId9"/>
      <w:footerReference w:type="default" r:id="rId10"/>
      <w:pgSz w:w="12240" w:h="15840"/>
      <w:pgMar w:top="1431" w:right="1797" w:bottom="899" w:left="1800" w:header="567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55" w:rsidRDefault="00D76D55">
      <w:r>
        <w:separator/>
      </w:r>
    </w:p>
  </w:endnote>
  <w:endnote w:type="continuationSeparator" w:id="0">
    <w:p w:rsidR="00D76D55" w:rsidRDefault="00D7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AC" w:rsidRPr="00B17EF4" w:rsidRDefault="00344EAC" w:rsidP="00344EAC">
    <w:pPr>
      <w:pStyle w:val="Pta"/>
      <w:jc w:val="center"/>
      <w:rPr>
        <w:i/>
      </w:rPr>
    </w:pPr>
    <w:r>
      <w:t xml:space="preserve">            </w:t>
    </w:r>
    <w:r w:rsidRPr="0087359D">
      <w:t>„</w:t>
    </w:r>
    <w:r w:rsidRPr="00522DD0">
      <w:rPr>
        <w:i/>
      </w:rPr>
      <w:t>Projekt je spolufinancovaný Európskou úniou</w:t>
    </w:r>
    <w:r>
      <w:rPr>
        <w:i/>
      </w:rPr>
      <w:t xml:space="preserve"> </w:t>
    </w:r>
    <w:r w:rsidRPr="00F86607">
      <w:rPr>
        <w:i/>
      </w:rPr>
      <w:t>z</w:t>
    </w:r>
    <w:r>
      <w:rPr>
        <w:i/>
      </w:rPr>
      <w:t> Európskeho f</w:t>
    </w:r>
    <w:r w:rsidRPr="00F86607">
      <w:rPr>
        <w:i/>
      </w:rPr>
      <w:t>ondu pre</w:t>
    </w:r>
    <w:r>
      <w:rPr>
        <w:i/>
      </w:rPr>
      <w:t xml:space="preserve"> návrat</w:t>
    </w:r>
    <w:r w:rsidRPr="0087359D">
      <w:t>“</w:t>
    </w:r>
    <w:r>
      <w:t xml:space="preserve">     </w:t>
    </w:r>
  </w:p>
  <w:p w:rsidR="00344EAC" w:rsidRPr="00B17EF4" w:rsidRDefault="00344EAC" w:rsidP="00344EAC">
    <w:pPr>
      <w:pStyle w:val="Pta"/>
      <w:jc w:val="center"/>
      <w:rPr>
        <w:sz w:val="8"/>
        <w:szCs w:val="8"/>
      </w:rPr>
    </w:pPr>
  </w:p>
  <w:p w:rsidR="00344EAC" w:rsidRDefault="00344EAC" w:rsidP="00344EAC">
    <w:pPr>
      <w:pStyle w:val="Pta"/>
      <w:jc w:val="center"/>
    </w:pPr>
    <w:r>
      <w:rPr>
        <w:noProof/>
      </w:rPr>
      <w:drawing>
        <wp:inline distT="0" distB="0" distL="0" distR="0">
          <wp:extent cx="1228725" cy="56197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EAC" w:rsidRPr="00B17EF4" w:rsidRDefault="00344EAC" w:rsidP="00344EAC">
    <w:pPr>
      <w:pStyle w:val="Pta"/>
      <w:jc w:val="center"/>
      <w:rPr>
        <w:sz w:val="8"/>
        <w:szCs w:val="8"/>
      </w:rPr>
    </w:pPr>
  </w:p>
  <w:p w:rsidR="00344EAC" w:rsidRPr="00B17EF4" w:rsidRDefault="00344EAC" w:rsidP="00344EAC">
    <w:pPr>
      <w:pStyle w:val="Pta"/>
      <w:jc w:val="center"/>
      <w:rPr>
        <w:i/>
      </w:rPr>
    </w:pPr>
    <w:r w:rsidRPr="00B17EF4">
      <w:rPr>
        <w:i/>
      </w:rPr>
      <w:t>“Solidarita pri riadení migračných tokov”</w:t>
    </w:r>
  </w:p>
  <w:p w:rsidR="00344EAC" w:rsidRDefault="00344E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55" w:rsidRDefault="00D76D55">
      <w:r>
        <w:separator/>
      </w:r>
    </w:p>
  </w:footnote>
  <w:footnote w:type="continuationSeparator" w:id="0">
    <w:p w:rsidR="00D76D55" w:rsidRDefault="00D7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E1" w:rsidRPr="001C6735" w:rsidRDefault="003C5BE1" w:rsidP="00D80D63">
    <w:pPr>
      <w:ind w:firstLine="851"/>
      <w:jc w:val="center"/>
      <w:rPr>
        <w:b/>
        <w:spacing w:val="-12"/>
        <w:sz w:val="46"/>
        <w:szCs w:val="4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73660</wp:posOffset>
          </wp:positionV>
          <wp:extent cx="1019175" cy="714375"/>
          <wp:effectExtent l="57150" t="38100" r="47625" b="47625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/>
                    <a:lightRig rig="balanced" dir="t"/>
                  </a:scene3d>
                  <a:sp3d prstMaterial="powder"/>
                </pic:spPr>
              </pic:pic>
            </a:graphicData>
          </a:graphic>
        </wp:anchor>
      </w:drawing>
    </w:r>
    <w:r w:rsidR="00344EAC" w:rsidRPr="00522DD0">
      <w:rPr>
        <w:rFonts w:ascii="Trebuchet MS" w:hAnsi="Trebuchet MS"/>
        <w:b/>
        <w:spacing w:val="-12"/>
        <w:sz w:val="46"/>
        <w:szCs w:val="46"/>
      </w:rPr>
      <w:t>SLOVENSKÁ HUMANITNÁ RADA</w:t>
    </w:r>
  </w:p>
  <w:p w:rsidR="00344EAC" w:rsidRPr="00522DD0" w:rsidRDefault="009B4043" w:rsidP="00344EAC">
    <w:pPr>
      <w:ind w:firstLine="851"/>
      <w:jc w:val="center"/>
      <w:rPr>
        <w:rFonts w:ascii="Trebuchet MS" w:hAnsi="Trebuchet MS"/>
        <w:b/>
        <w:sz w:val="22"/>
        <w:szCs w:val="22"/>
      </w:rPr>
    </w:pPr>
    <w:r>
      <w:rPr>
        <w:rFonts w:ascii="Trebuchet MS" w:hAnsi="Trebuchet MS"/>
        <w:b/>
        <w:sz w:val="22"/>
        <w:szCs w:val="22"/>
      </w:rPr>
      <w:t>Budyšínska 1</w:t>
    </w:r>
    <w:r w:rsidR="00344EAC" w:rsidRPr="00522DD0">
      <w:rPr>
        <w:rFonts w:ascii="Trebuchet MS" w:hAnsi="Trebuchet MS"/>
        <w:b/>
        <w:sz w:val="22"/>
        <w:szCs w:val="22"/>
      </w:rPr>
      <w:t xml:space="preserve">, </w:t>
    </w:r>
    <w:smartTag w:uri="urn:schemas-microsoft-com:office:smarttags" w:element="City">
      <w:smartTag w:uri="urn:schemas-microsoft-com:office:smarttags" w:element="place">
        <w:r w:rsidR="00344EAC" w:rsidRPr="00522DD0">
          <w:rPr>
            <w:rFonts w:ascii="Trebuchet MS" w:hAnsi="Trebuchet MS"/>
            <w:b/>
            <w:sz w:val="22"/>
            <w:szCs w:val="22"/>
          </w:rPr>
          <w:t>Bratislava</w:t>
        </w:r>
      </w:smartTag>
    </w:smartTag>
    <w:r>
      <w:rPr>
        <w:rFonts w:ascii="Trebuchet MS" w:hAnsi="Trebuchet MS"/>
        <w:b/>
        <w:sz w:val="22"/>
        <w:szCs w:val="22"/>
      </w:rPr>
      <w:t xml:space="preserve"> 83</w:t>
    </w:r>
    <w:r w:rsidR="00344EAC" w:rsidRPr="00522DD0">
      <w:rPr>
        <w:rFonts w:ascii="Trebuchet MS" w:hAnsi="Trebuchet MS"/>
        <w:b/>
        <w:sz w:val="22"/>
        <w:szCs w:val="22"/>
      </w:rPr>
      <w:t>1 08, tel: 02/</w:t>
    </w:r>
    <w:r w:rsidRPr="00522DD0">
      <w:rPr>
        <w:rFonts w:ascii="Trebuchet MS" w:hAnsi="Trebuchet MS"/>
        <w:b/>
        <w:sz w:val="22"/>
        <w:szCs w:val="22"/>
      </w:rPr>
      <w:t>50200522</w:t>
    </w:r>
    <w:r w:rsidR="00344EAC" w:rsidRPr="00522DD0">
      <w:rPr>
        <w:rFonts w:ascii="Trebuchet MS" w:hAnsi="Trebuchet MS"/>
        <w:b/>
        <w:sz w:val="22"/>
        <w:szCs w:val="22"/>
      </w:rPr>
      <w:t>, fax: 02/</w:t>
    </w:r>
    <w:r>
      <w:rPr>
        <w:rFonts w:ascii="Trebuchet MS" w:hAnsi="Trebuchet MS"/>
        <w:b/>
        <w:sz w:val="22"/>
        <w:szCs w:val="22"/>
      </w:rPr>
      <w:t xml:space="preserve"> </w:t>
    </w:r>
    <w:r w:rsidRPr="00522DD0">
      <w:rPr>
        <w:rFonts w:ascii="Trebuchet MS" w:hAnsi="Trebuchet MS"/>
        <w:b/>
        <w:sz w:val="22"/>
        <w:szCs w:val="22"/>
      </w:rPr>
      <w:t>55564406</w:t>
    </w:r>
  </w:p>
  <w:p w:rsidR="00344EAC" w:rsidRPr="00522DD0" w:rsidRDefault="00344EAC" w:rsidP="00344EAC">
    <w:pPr>
      <w:ind w:left="993"/>
      <w:jc w:val="center"/>
      <w:rPr>
        <w:rFonts w:ascii="Trebuchet MS" w:hAnsi="Trebuchet MS"/>
        <w:spacing w:val="-14"/>
        <w:sz w:val="18"/>
        <w:szCs w:val="18"/>
        <w:lang w:val="de-DE"/>
      </w:rPr>
    </w:pPr>
    <w:r w:rsidRPr="00522DD0">
      <w:rPr>
        <w:rFonts w:ascii="Trebuchet MS" w:hAnsi="Trebuchet MS"/>
        <w:b/>
        <w:sz w:val="22"/>
        <w:szCs w:val="22"/>
        <w:lang w:val="de-DE"/>
      </w:rPr>
      <w:t xml:space="preserve">e-mail: shr@changenet.sk, web: </w:t>
    </w:r>
    <w:hyperlink r:id="rId2" w:history="1">
      <w:r w:rsidRPr="00522DD0">
        <w:rPr>
          <w:rStyle w:val="Hypertextovprepojenie"/>
          <w:rFonts w:ascii="Trebuchet MS" w:hAnsi="Trebuchet MS"/>
          <w:b/>
          <w:sz w:val="22"/>
          <w:szCs w:val="22"/>
          <w:lang w:val="de-DE"/>
        </w:rPr>
        <w:t>www.shr.sk</w:t>
      </w:r>
    </w:hyperlink>
    <w:r w:rsidRPr="00522DD0">
      <w:rPr>
        <w:rFonts w:ascii="Trebuchet MS" w:hAnsi="Trebuchet MS"/>
        <w:b/>
        <w:sz w:val="22"/>
        <w:szCs w:val="22"/>
        <w:lang w:val="de-DE"/>
      </w:rPr>
      <w:t xml:space="preserve">, </w:t>
    </w:r>
    <w:hyperlink r:id="rId3" w:history="1">
      <w:r w:rsidRPr="00522DD0">
        <w:rPr>
          <w:rStyle w:val="Hypertextovprepojenie"/>
          <w:rFonts w:ascii="Trebuchet MS" w:hAnsi="Trebuchet MS"/>
          <w:b/>
          <w:sz w:val="22"/>
          <w:szCs w:val="22"/>
          <w:lang w:val="de-DE"/>
        </w:rPr>
        <w:t>www.nasiutecenci.sk</w:t>
      </w:r>
    </w:hyperlink>
    <w:r w:rsidRPr="00522DD0">
      <w:rPr>
        <w:rFonts w:ascii="Trebuchet MS" w:hAnsi="Trebuchet MS"/>
        <w:b/>
        <w:sz w:val="22"/>
        <w:szCs w:val="22"/>
        <w:lang w:val="de-DE"/>
      </w:rPr>
      <w:t xml:space="preserve">, </w:t>
    </w:r>
    <w:r>
      <w:rPr>
        <w:rFonts w:ascii="Trebuchet MS" w:hAnsi="Trebuchet MS"/>
        <w:b/>
        <w:sz w:val="22"/>
        <w:szCs w:val="22"/>
        <w:lang w:val="de-DE"/>
      </w:rPr>
      <w:t xml:space="preserve"> IČO:173 160 14, DIČ:202 </w:t>
    </w:r>
    <w:r w:rsidRPr="00522DD0">
      <w:rPr>
        <w:rFonts w:ascii="Trebuchet MS" w:hAnsi="Trebuchet MS"/>
        <w:b/>
        <w:sz w:val="22"/>
        <w:szCs w:val="22"/>
        <w:lang w:val="de-DE"/>
      </w:rPr>
      <w:t>11 855 40</w:t>
    </w:r>
  </w:p>
  <w:p w:rsidR="005C50CD" w:rsidRPr="00FD0093" w:rsidRDefault="005C50CD" w:rsidP="00344EAC">
    <w:pPr>
      <w:rPr>
        <w:rFonts w:ascii="Trebuchet MS" w:hAnsi="Trebuchet MS"/>
        <w:spacing w:val="-14"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073"/>
    <w:multiLevelType w:val="hybridMultilevel"/>
    <w:tmpl w:val="D542FDA4"/>
    <w:lvl w:ilvl="0" w:tplc="B9EE8FCA">
      <w:start w:val="8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6427C3"/>
    <w:multiLevelType w:val="hybridMultilevel"/>
    <w:tmpl w:val="7DD83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9307E"/>
    <w:multiLevelType w:val="hybridMultilevel"/>
    <w:tmpl w:val="0310B50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422C0"/>
    <w:multiLevelType w:val="hybridMultilevel"/>
    <w:tmpl w:val="9BB626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71A16"/>
    <w:multiLevelType w:val="hybridMultilevel"/>
    <w:tmpl w:val="017ADFA2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14910"/>
    <w:multiLevelType w:val="hybridMultilevel"/>
    <w:tmpl w:val="7FCE9158"/>
    <w:lvl w:ilvl="0" w:tplc="66E84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776BB"/>
    <w:multiLevelType w:val="hybridMultilevel"/>
    <w:tmpl w:val="244E44C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7F45DC"/>
    <w:multiLevelType w:val="hybridMultilevel"/>
    <w:tmpl w:val="211227B6"/>
    <w:lvl w:ilvl="0" w:tplc="29ACFC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274A8"/>
    <w:multiLevelType w:val="hybridMultilevel"/>
    <w:tmpl w:val="61764B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6B0E"/>
    <w:multiLevelType w:val="hybridMultilevel"/>
    <w:tmpl w:val="F04C15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01CB6"/>
    <w:multiLevelType w:val="hybridMultilevel"/>
    <w:tmpl w:val="7F5AFD08"/>
    <w:lvl w:ilvl="0" w:tplc="6C346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98"/>
    <w:rsid w:val="00000A4F"/>
    <w:rsid w:val="000032CA"/>
    <w:rsid w:val="00003B08"/>
    <w:rsid w:val="000306A5"/>
    <w:rsid w:val="00067083"/>
    <w:rsid w:val="00075704"/>
    <w:rsid w:val="00082C96"/>
    <w:rsid w:val="000849AC"/>
    <w:rsid w:val="0009689B"/>
    <w:rsid w:val="000B224B"/>
    <w:rsid w:val="000C60BE"/>
    <w:rsid w:val="000E2741"/>
    <w:rsid w:val="000F4641"/>
    <w:rsid w:val="00116F36"/>
    <w:rsid w:val="00155244"/>
    <w:rsid w:val="00161EC9"/>
    <w:rsid w:val="001664BB"/>
    <w:rsid w:val="00182870"/>
    <w:rsid w:val="001A0EB6"/>
    <w:rsid w:val="001A4285"/>
    <w:rsid w:val="001A588C"/>
    <w:rsid w:val="001A6D80"/>
    <w:rsid w:val="001C6735"/>
    <w:rsid w:val="001E1A06"/>
    <w:rsid w:val="001E1C50"/>
    <w:rsid w:val="001E34F9"/>
    <w:rsid w:val="002059EC"/>
    <w:rsid w:val="00205AE8"/>
    <w:rsid w:val="00230160"/>
    <w:rsid w:val="00230B72"/>
    <w:rsid w:val="002548EA"/>
    <w:rsid w:val="002A36DE"/>
    <w:rsid w:val="002B351B"/>
    <w:rsid w:val="002F0C5D"/>
    <w:rsid w:val="0031079A"/>
    <w:rsid w:val="00312814"/>
    <w:rsid w:val="00316B9C"/>
    <w:rsid w:val="003247AC"/>
    <w:rsid w:val="003352E8"/>
    <w:rsid w:val="00344EAC"/>
    <w:rsid w:val="00357CB0"/>
    <w:rsid w:val="00391283"/>
    <w:rsid w:val="003C5BE1"/>
    <w:rsid w:val="003C7995"/>
    <w:rsid w:val="004010D1"/>
    <w:rsid w:val="00420864"/>
    <w:rsid w:val="004243FC"/>
    <w:rsid w:val="00437F5B"/>
    <w:rsid w:val="00446BCB"/>
    <w:rsid w:val="00454931"/>
    <w:rsid w:val="004746C9"/>
    <w:rsid w:val="004D2201"/>
    <w:rsid w:val="004D42C7"/>
    <w:rsid w:val="004F3F5A"/>
    <w:rsid w:val="004F740E"/>
    <w:rsid w:val="00501018"/>
    <w:rsid w:val="00515A85"/>
    <w:rsid w:val="00524DE1"/>
    <w:rsid w:val="00563954"/>
    <w:rsid w:val="005748D5"/>
    <w:rsid w:val="00577928"/>
    <w:rsid w:val="00586143"/>
    <w:rsid w:val="005B38DD"/>
    <w:rsid w:val="005C50CD"/>
    <w:rsid w:val="005D27D9"/>
    <w:rsid w:val="0060187F"/>
    <w:rsid w:val="00601C25"/>
    <w:rsid w:val="00610F13"/>
    <w:rsid w:val="00620E2C"/>
    <w:rsid w:val="00631592"/>
    <w:rsid w:val="006337AD"/>
    <w:rsid w:val="00637093"/>
    <w:rsid w:val="00637618"/>
    <w:rsid w:val="006542E0"/>
    <w:rsid w:val="0065534D"/>
    <w:rsid w:val="0067507C"/>
    <w:rsid w:val="00685CE4"/>
    <w:rsid w:val="006870F2"/>
    <w:rsid w:val="0069682C"/>
    <w:rsid w:val="006B49F2"/>
    <w:rsid w:val="006D3676"/>
    <w:rsid w:val="00762A7A"/>
    <w:rsid w:val="00774F02"/>
    <w:rsid w:val="007924D5"/>
    <w:rsid w:val="007A3D18"/>
    <w:rsid w:val="007C55AF"/>
    <w:rsid w:val="007D2437"/>
    <w:rsid w:val="0081232B"/>
    <w:rsid w:val="00812A7E"/>
    <w:rsid w:val="00841A6B"/>
    <w:rsid w:val="0085564D"/>
    <w:rsid w:val="008573E6"/>
    <w:rsid w:val="00862A8C"/>
    <w:rsid w:val="008B7B02"/>
    <w:rsid w:val="008D4F77"/>
    <w:rsid w:val="008E6BD3"/>
    <w:rsid w:val="008F24C7"/>
    <w:rsid w:val="008F46E1"/>
    <w:rsid w:val="0092508D"/>
    <w:rsid w:val="0094623D"/>
    <w:rsid w:val="00996228"/>
    <w:rsid w:val="00996D3C"/>
    <w:rsid w:val="009B4043"/>
    <w:rsid w:val="009C2D69"/>
    <w:rsid w:val="009C4DE5"/>
    <w:rsid w:val="009D4E31"/>
    <w:rsid w:val="009E156A"/>
    <w:rsid w:val="009F3FDC"/>
    <w:rsid w:val="00A010CA"/>
    <w:rsid w:val="00A14298"/>
    <w:rsid w:val="00A2566E"/>
    <w:rsid w:val="00A5211B"/>
    <w:rsid w:val="00A75AD6"/>
    <w:rsid w:val="00A91EFD"/>
    <w:rsid w:val="00A93255"/>
    <w:rsid w:val="00A959AF"/>
    <w:rsid w:val="00AC203D"/>
    <w:rsid w:val="00AD4D27"/>
    <w:rsid w:val="00AE1698"/>
    <w:rsid w:val="00AE36C7"/>
    <w:rsid w:val="00B23B35"/>
    <w:rsid w:val="00B25D32"/>
    <w:rsid w:val="00B4317C"/>
    <w:rsid w:val="00B81104"/>
    <w:rsid w:val="00B86D0C"/>
    <w:rsid w:val="00BB0070"/>
    <w:rsid w:val="00BC4F20"/>
    <w:rsid w:val="00C07C28"/>
    <w:rsid w:val="00C21FCD"/>
    <w:rsid w:val="00C242DE"/>
    <w:rsid w:val="00C41513"/>
    <w:rsid w:val="00C548DF"/>
    <w:rsid w:val="00C944E4"/>
    <w:rsid w:val="00C97F46"/>
    <w:rsid w:val="00CB00A9"/>
    <w:rsid w:val="00CB5D2F"/>
    <w:rsid w:val="00D17594"/>
    <w:rsid w:val="00D20EFB"/>
    <w:rsid w:val="00D31C55"/>
    <w:rsid w:val="00D50D45"/>
    <w:rsid w:val="00D76D55"/>
    <w:rsid w:val="00D80D63"/>
    <w:rsid w:val="00DB291B"/>
    <w:rsid w:val="00E13592"/>
    <w:rsid w:val="00E14595"/>
    <w:rsid w:val="00E60C2D"/>
    <w:rsid w:val="00E91A57"/>
    <w:rsid w:val="00EA0926"/>
    <w:rsid w:val="00EA1163"/>
    <w:rsid w:val="00EC372A"/>
    <w:rsid w:val="00EE2879"/>
    <w:rsid w:val="00F16943"/>
    <w:rsid w:val="00F2541C"/>
    <w:rsid w:val="00F80672"/>
    <w:rsid w:val="00F87DB6"/>
    <w:rsid w:val="00FA6B93"/>
    <w:rsid w:val="00FC1376"/>
    <w:rsid w:val="00FD0093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50D45"/>
    <w:rPr>
      <w:sz w:val="24"/>
      <w:szCs w:val="24"/>
    </w:rPr>
  </w:style>
  <w:style w:type="paragraph" w:styleId="Nadpis1">
    <w:name w:val="heading 1"/>
    <w:basedOn w:val="Normlny"/>
    <w:next w:val="Normlny"/>
    <w:qFormat/>
    <w:rsid w:val="005748D5"/>
    <w:pPr>
      <w:keepNext/>
      <w:outlineLvl w:val="0"/>
    </w:pPr>
    <w:rPr>
      <w:b/>
      <w:bCs/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D2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501018"/>
    <w:rPr>
      <w:color w:val="0000FF"/>
      <w:u w:val="single"/>
    </w:rPr>
  </w:style>
  <w:style w:type="paragraph" w:styleId="Textbubliny">
    <w:name w:val="Balloon Text"/>
    <w:basedOn w:val="Normlny"/>
    <w:semiHidden/>
    <w:rsid w:val="000032C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032CA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0032CA"/>
    <w:pPr>
      <w:tabs>
        <w:tab w:val="center" w:pos="4320"/>
        <w:tab w:val="right" w:pos="8640"/>
      </w:tabs>
    </w:pPr>
  </w:style>
  <w:style w:type="paragraph" w:customStyle="1" w:styleId="Application3">
    <w:name w:val="Application3"/>
    <w:basedOn w:val="Normlny"/>
    <w:rsid w:val="000306A5"/>
    <w:pPr>
      <w:widowControl w:val="0"/>
      <w:tabs>
        <w:tab w:val="num" w:pos="720"/>
        <w:tab w:val="right" w:pos="8789"/>
      </w:tabs>
      <w:suppressAutoHyphens/>
      <w:ind w:left="720" w:hanging="360"/>
      <w:jc w:val="both"/>
    </w:pPr>
    <w:rPr>
      <w:rFonts w:ascii="Arial" w:hAnsi="Arial"/>
      <w:b/>
      <w:spacing w:val="-2"/>
      <w:sz w:val="22"/>
      <w:szCs w:val="20"/>
      <w:lang w:val="en-GB" w:eastAsia="cs-CZ"/>
    </w:rPr>
  </w:style>
  <w:style w:type="paragraph" w:customStyle="1" w:styleId="Char">
    <w:name w:val="Char"/>
    <w:basedOn w:val="Normlny"/>
    <w:rsid w:val="006337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C5BE1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semiHidden/>
    <w:rsid w:val="007D24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Zkladntext2">
    <w:name w:val="Body Text 2"/>
    <w:basedOn w:val="Normlny"/>
    <w:link w:val="Zkladntext2Char"/>
    <w:rsid w:val="003352E8"/>
    <w:pPr>
      <w:jc w:val="both"/>
    </w:pPr>
    <w:rPr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3352E8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0C6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50D45"/>
    <w:rPr>
      <w:sz w:val="24"/>
      <w:szCs w:val="24"/>
    </w:rPr>
  </w:style>
  <w:style w:type="paragraph" w:styleId="Nadpis1">
    <w:name w:val="heading 1"/>
    <w:basedOn w:val="Normlny"/>
    <w:next w:val="Normlny"/>
    <w:qFormat/>
    <w:rsid w:val="005748D5"/>
    <w:pPr>
      <w:keepNext/>
      <w:outlineLvl w:val="0"/>
    </w:pPr>
    <w:rPr>
      <w:b/>
      <w:bCs/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D2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501018"/>
    <w:rPr>
      <w:color w:val="0000FF"/>
      <w:u w:val="single"/>
    </w:rPr>
  </w:style>
  <w:style w:type="paragraph" w:styleId="Textbubliny">
    <w:name w:val="Balloon Text"/>
    <w:basedOn w:val="Normlny"/>
    <w:semiHidden/>
    <w:rsid w:val="000032C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032CA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0032CA"/>
    <w:pPr>
      <w:tabs>
        <w:tab w:val="center" w:pos="4320"/>
        <w:tab w:val="right" w:pos="8640"/>
      </w:tabs>
    </w:pPr>
  </w:style>
  <w:style w:type="paragraph" w:customStyle="1" w:styleId="Application3">
    <w:name w:val="Application3"/>
    <w:basedOn w:val="Normlny"/>
    <w:rsid w:val="000306A5"/>
    <w:pPr>
      <w:widowControl w:val="0"/>
      <w:tabs>
        <w:tab w:val="num" w:pos="720"/>
        <w:tab w:val="right" w:pos="8789"/>
      </w:tabs>
      <w:suppressAutoHyphens/>
      <w:ind w:left="720" w:hanging="360"/>
      <w:jc w:val="both"/>
    </w:pPr>
    <w:rPr>
      <w:rFonts w:ascii="Arial" w:hAnsi="Arial"/>
      <w:b/>
      <w:spacing w:val="-2"/>
      <w:sz w:val="22"/>
      <w:szCs w:val="20"/>
      <w:lang w:val="en-GB" w:eastAsia="cs-CZ"/>
    </w:rPr>
  </w:style>
  <w:style w:type="paragraph" w:customStyle="1" w:styleId="Char">
    <w:name w:val="Char"/>
    <w:basedOn w:val="Normlny"/>
    <w:rsid w:val="006337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C5BE1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semiHidden/>
    <w:rsid w:val="007D24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Zkladntext2">
    <w:name w:val="Body Text 2"/>
    <w:basedOn w:val="Normlny"/>
    <w:link w:val="Zkladntext2Char"/>
    <w:rsid w:val="003352E8"/>
    <w:pPr>
      <w:jc w:val="both"/>
    </w:pPr>
    <w:rPr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3352E8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0C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siutecenci.sk" TargetMode="External"/><Relationship Id="rId2" Type="http://schemas.openxmlformats.org/officeDocument/2006/relationships/hyperlink" Target="http://www.shr.sk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6956-B9D5-4593-A53A-66B719B6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Hlavicka</vt:lpstr>
    </vt:vector>
  </TitlesOfParts>
  <Company/>
  <LinksUpToDate>false</LinksUpToDate>
  <CharactersWithSpaces>1289</CharactersWithSpaces>
  <SharedDoc>false</SharedDoc>
  <HLinks>
    <vt:vector size="6" baseType="variant"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http://www.shr.sk/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Hlavicka</dc:title>
  <dc:creator>Peto</dc:creator>
  <cp:lastModifiedBy>Peter Devínsky</cp:lastModifiedBy>
  <cp:revision>2</cp:revision>
  <cp:lastPrinted>2011-02-15T13:33:00Z</cp:lastPrinted>
  <dcterms:created xsi:type="dcterms:W3CDTF">2013-11-25T11:22:00Z</dcterms:created>
  <dcterms:modified xsi:type="dcterms:W3CDTF">2013-11-25T11:22:00Z</dcterms:modified>
</cp:coreProperties>
</file>